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5C57" w14:textId="24971596" w:rsidR="009A31B6" w:rsidRPr="009A31B6" w:rsidRDefault="009A31B6" w:rsidP="009A31B6">
      <w:pPr>
        <w:jc w:val="center"/>
        <w:rPr>
          <w:rFonts w:ascii="Arial" w:hAnsi="Arial" w:cs="Arial"/>
          <w:b/>
          <w:sz w:val="28"/>
          <w:szCs w:val="28"/>
        </w:rPr>
      </w:pPr>
      <w:r w:rsidRPr="009A31B6">
        <w:rPr>
          <w:rFonts w:ascii="Arial" w:hAnsi="Arial" w:cs="Arial"/>
          <w:b/>
          <w:sz w:val="28"/>
          <w:szCs w:val="28"/>
        </w:rPr>
        <w:t>Checklist para TCLE</w:t>
      </w:r>
    </w:p>
    <w:p w14:paraId="5323D5C9" w14:textId="77777777" w:rsidR="009A31B6" w:rsidRPr="009A31B6" w:rsidRDefault="009A31B6" w:rsidP="009A31B6">
      <w:pPr>
        <w:jc w:val="both"/>
        <w:rPr>
          <w:rFonts w:ascii="Arial" w:hAnsi="Arial" w:cs="Arial"/>
          <w:b/>
          <w:sz w:val="24"/>
          <w:szCs w:val="24"/>
        </w:rPr>
      </w:pPr>
    </w:p>
    <w:p w14:paraId="4401B72C" w14:textId="63D6A149" w:rsidR="009A31B6" w:rsidRPr="009A31B6" w:rsidRDefault="009A31B6" w:rsidP="007737A8">
      <w:pPr>
        <w:jc w:val="both"/>
        <w:rPr>
          <w:rFonts w:ascii="Arial" w:hAnsi="Arial" w:cs="Arial"/>
          <w:b/>
          <w:sz w:val="24"/>
          <w:szCs w:val="24"/>
        </w:rPr>
      </w:pPr>
      <w:r w:rsidRPr="009A31B6">
        <w:rPr>
          <w:rFonts w:ascii="Arial" w:hAnsi="Arial" w:cs="Arial"/>
          <w:b/>
          <w:sz w:val="24"/>
          <w:szCs w:val="24"/>
        </w:rPr>
        <w:sym w:font="Wingdings" w:char="F0F0"/>
      </w:r>
      <w:r w:rsidRPr="009A31B6">
        <w:rPr>
          <w:rFonts w:ascii="Arial" w:hAnsi="Arial" w:cs="Arial"/>
          <w:b/>
          <w:sz w:val="24"/>
          <w:szCs w:val="24"/>
        </w:rPr>
        <w:t xml:space="preserve"> O Termo de Consentimento Livre e Esclarecido deverá conter, obrigatoriamente, em linguagem clara e em formato sucinto (preferencialmente uma só página):</w:t>
      </w:r>
    </w:p>
    <w:p w14:paraId="10DCDCB8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</w:p>
    <w:p w14:paraId="040C2822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  <w:r w:rsidRPr="009A31B6">
        <w:rPr>
          <w:rFonts w:ascii="Arial" w:hAnsi="Arial" w:cs="Arial"/>
          <w:sz w:val="24"/>
          <w:szCs w:val="24"/>
        </w:rPr>
        <w:sym w:font="Wingdings" w:char="F06F"/>
      </w:r>
      <w:r w:rsidRPr="009A31B6">
        <w:rPr>
          <w:rFonts w:ascii="Arial" w:hAnsi="Arial" w:cs="Arial"/>
          <w:sz w:val="24"/>
          <w:szCs w:val="24"/>
        </w:rPr>
        <w:t xml:space="preserve"> Apresentação breve da justificativa, dos </w:t>
      </w:r>
      <w:r w:rsidRPr="009A31B6">
        <w:rPr>
          <w:rFonts w:ascii="Arial" w:hAnsi="Arial" w:cs="Arial"/>
          <w:b/>
          <w:sz w:val="24"/>
          <w:szCs w:val="24"/>
        </w:rPr>
        <w:t>objetivos</w:t>
      </w:r>
      <w:r w:rsidRPr="009A31B6">
        <w:rPr>
          <w:rFonts w:ascii="Arial" w:hAnsi="Arial" w:cs="Arial"/>
          <w:sz w:val="24"/>
          <w:szCs w:val="24"/>
        </w:rPr>
        <w:t xml:space="preserve"> e dos </w:t>
      </w:r>
      <w:r w:rsidRPr="009A31B6">
        <w:rPr>
          <w:rFonts w:ascii="Arial" w:hAnsi="Arial" w:cs="Arial"/>
          <w:b/>
          <w:sz w:val="24"/>
          <w:szCs w:val="24"/>
        </w:rPr>
        <w:t>procedimentos metodológicos</w:t>
      </w:r>
      <w:r w:rsidRPr="009A31B6">
        <w:rPr>
          <w:rFonts w:ascii="Arial" w:hAnsi="Arial" w:cs="Arial"/>
          <w:sz w:val="24"/>
          <w:szCs w:val="24"/>
        </w:rPr>
        <w:t xml:space="preserve"> utilizados na pesquisa (por exemplo, a realização de entrevistas ou a aplicação de questionários ou de outros instrumentos, especificando o tempo aproximado de tais procedimentos e o caráter confidencial das informações ali obtidas), redigidos de maneira clara e de fácil compreensão pelo participante;</w:t>
      </w:r>
    </w:p>
    <w:p w14:paraId="616C570C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</w:p>
    <w:p w14:paraId="14545821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  <w:r w:rsidRPr="009A31B6">
        <w:rPr>
          <w:rFonts w:ascii="Arial" w:hAnsi="Arial" w:cs="Arial"/>
          <w:sz w:val="24"/>
          <w:szCs w:val="24"/>
        </w:rPr>
        <w:sym w:font="Wingdings" w:char="F06F"/>
      </w:r>
      <w:r w:rsidRPr="009A31B6">
        <w:rPr>
          <w:rFonts w:ascii="Arial" w:hAnsi="Arial" w:cs="Arial"/>
          <w:sz w:val="24"/>
          <w:szCs w:val="24"/>
        </w:rPr>
        <w:t xml:space="preserve"> Explicitação dos possíveis desconfortos e </w:t>
      </w:r>
      <w:r w:rsidRPr="009A31B6">
        <w:rPr>
          <w:rFonts w:ascii="Arial" w:hAnsi="Arial" w:cs="Arial"/>
          <w:b/>
          <w:sz w:val="24"/>
          <w:szCs w:val="24"/>
        </w:rPr>
        <w:t>riscos</w:t>
      </w:r>
      <w:r w:rsidRPr="009A31B6">
        <w:rPr>
          <w:rFonts w:ascii="Arial" w:hAnsi="Arial" w:cs="Arial"/>
          <w:sz w:val="24"/>
          <w:szCs w:val="24"/>
        </w:rPr>
        <w:t xml:space="preserve"> decorrentes da participação na pesquisa, além dos </w:t>
      </w:r>
      <w:r w:rsidRPr="009A31B6">
        <w:rPr>
          <w:rFonts w:ascii="Arial" w:hAnsi="Arial" w:cs="Arial"/>
          <w:b/>
          <w:sz w:val="24"/>
          <w:szCs w:val="24"/>
        </w:rPr>
        <w:t xml:space="preserve">benefícios </w:t>
      </w:r>
      <w:r w:rsidRPr="009A31B6">
        <w:rPr>
          <w:rFonts w:ascii="Arial" w:hAnsi="Arial" w:cs="Arial"/>
          <w:sz w:val="24"/>
          <w:szCs w:val="24"/>
        </w:rPr>
        <w:t xml:space="preserve">esperados dessa participação e apresentação das providências e cautelas a serem empregadas para evitar e/ou reduzir efeitos e condições adversas que possam causar dano. Segundo a Resolução 466/12 do CNS, </w:t>
      </w:r>
      <w:r w:rsidRPr="009A31B6">
        <w:rPr>
          <w:rFonts w:ascii="Arial" w:hAnsi="Arial" w:cs="Arial"/>
          <w:b/>
          <w:sz w:val="24"/>
          <w:szCs w:val="24"/>
        </w:rPr>
        <w:t>toda pesquisa com seres humanos envolve risco</w:t>
      </w:r>
      <w:r w:rsidRPr="009A31B6">
        <w:rPr>
          <w:rFonts w:ascii="Arial" w:hAnsi="Arial" w:cs="Arial"/>
          <w:sz w:val="24"/>
          <w:szCs w:val="24"/>
        </w:rPr>
        <w:t xml:space="preserve"> em tipos e gradações variados. Quanto maiores e mais evidentes os riscos, maiores devem ser os cuidados para minimizá-los e a proteção oferecida pelo Sistema CEP/CONEP aos participantes. Devem ser consideradas as possibilidades de danos imediatos ou posteriores, no plano individual ou coletivo. Ainda que os riscos sejam mínimos, o TCLE deve conter os encaminhamentos dados pelo pesquisador, caso se produza no sujeito algum incômodo ou situação adversa durante a realização da pesquisa.</w:t>
      </w:r>
    </w:p>
    <w:p w14:paraId="02C5ABA1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</w:p>
    <w:p w14:paraId="7455F775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  <w:r w:rsidRPr="009A31B6">
        <w:rPr>
          <w:rFonts w:ascii="Arial" w:hAnsi="Arial" w:cs="Arial"/>
          <w:sz w:val="24"/>
          <w:szCs w:val="24"/>
        </w:rPr>
        <w:sym w:font="Wingdings" w:char="F06F"/>
      </w:r>
      <w:r w:rsidRPr="009A31B6">
        <w:rPr>
          <w:rFonts w:ascii="Arial" w:hAnsi="Arial" w:cs="Arial"/>
          <w:sz w:val="24"/>
          <w:szCs w:val="24"/>
        </w:rPr>
        <w:t xml:space="preserve"> Garantia de plena liberdade ao participante da pesquisa de recusar-se a participar ou </w:t>
      </w:r>
      <w:r w:rsidRPr="009A31B6">
        <w:rPr>
          <w:rFonts w:ascii="Arial" w:hAnsi="Arial" w:cs="Arial"/>
          <w:b/>
          <w:sz w:val="24"/>
          <w:szCs w:val="24"/>
        </w:rPr>
        <w:t>retirar seu consentimento</w:t>
      </w:r>
      <w:r w:rsidRPr="009A31B6">
        <w:rPr>
          <w:rFonts w:ascii="Arial" w:hAnsi="Arial" w:cs="Arial"/>
          <w:sz w:val="24"/>
          <w:szCs w:val="24"/>
        </w:rPr>
        <w:t>, em qualquer fase da pesquisa, sem penalização alguma;</w:t>
      </w:r>
    </w:p>
    <w:p w14:paraId="210337A6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</w:p>
    <w:p w14:paraId="137A9454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  <w:r w:rsidRPr="009A31B6">
        <w:rPr>
          <w:rFonts w:ascii="Arial" w:hAnsi="Arial" w:cs="Arial"/>
          <w:sz w:val="24"/>
          <w:szCs w:val="24"/>
        </w:rPr>
        <w:sym w:font="Wingdings" w:char="F06F"/>
      </w:r>
      <w:r w:rsidRPr="009A31B6">
        <w:rPr>
          <w:rFonts w:ascii="Arial" w:hAnsi="Arial" w:cs="Arial"/>
          <w:sz w:val="24"/>
          <w:szCs w:val="24"/>
        </w:rPr>
        <w:t xml:space="preserve"> </w:t>
      </w:r>
      <w:bookmarkStart w:id="0" w:name="6"/>
      <w:bookmarkEnd w:id="0"/>
      <w:r w:rsidRPr="009A31B6">
        <w:rPr>
          <w:rFonts w:ascii="Arial" w:hAnsi="Arial" w:cs="Arial"/>
          <w:sz w:val="24"/>
          <w:szCs w:val="24"/>
        </w:rPr>
        <w:t xml:space="preserve">Garantia de manutenção do </w:t>
      </w:r>
      <w:r w:rsidRPr="009A31B6">
        <w:rPr>
          <w:rFonts w:ascii="Arial" w:hAnsi="Arial" w:cs="Arial"/>
          <w:b/>
          <w:sz w:val="24"/>
          <w:szCs w:val="24"/>
        </w:rPr>
        <w:t xml:space="preserve">sigilo </w:t>
      </w:r>
      <w:r w:rsidRPr="009A31B6">
        <w:rPr>
          <w:rFonts w:ascii="Arial" w:hAnsi="Arial" w:cs="Arial"/>
          <w:sz w:val="24"/>
          <w:szCs w:val="24"/>
        </w:rPr>
        <w:t xml:space="preserve">e da </w:t>
      </w:r>
      <w:r w:rsidRPr="009A31B6">
        <w:rPr>
          <w:rFonts w:ascii="Arial" w:hAnsi="Arial" w:cs="Arial"/>
          <w:b/>
          <w:sz w:val="24"/>
          <w:szCs w:val="24"/>
        </w:rPr>
        <w:t>privacidade</w:t>
      </w:r>
      <w:r w:rsidRPr="009A31B6">
        <w:rPr>
          <w:rFonts w:ascii="Arial" w:hAnsi="Arial" w:cs="Arial"/>
          <w:sz w:val="24"/>
          <w:szCs w:val="24"/>
        </w:rPr>
        <w:t xml:space="preserve"> dos participantes durante todas as fases da pesquisa;</w:t>
      </w:r>
    </w:p>
    <w:p w14:paraId="609916C2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</w:p>
    <w:p w14:paraId="6C0AEBD0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  <w:r w:rsidRPr="009A31B6">
        <w:rPr>
          <w:rFonts w:ascii="Arial" w:hAnsi="Arial" w:cs="Arial"/>
          <w:sz w:val="24"/>
          <w:szCs w:val="24"/>
        </w:rPr>
        <w:sym w:font="Wingdings" w:char="F06F"/>
      </w:r>
      <w:r w:rsidRPr="009A31B6">
        <w:rPr>
          <w:rFonts w:ascii="Arial" w:hAnsi="Arial" w:cs="Arial"/>
          <w:sz w:val="24"/>
          <w:szCs w:val="24"/>
        </w:rPr>
        <w:t xml:space="preserve"> Referência ao local e ao tempo de </w:t>
      </w:r>
      <w:r w:rsidRPr="009A31B6">
        <w:rPr>
          <w:rFonts w:ascii="Arial" w:hAnsi="Arial" w:cs="Arial"/>
          <w:b/>
          <w:sz w:val="24"/>
          <w:szCs w:val="24"/>
        </w:rPr>
        <w:t>armazenamento dos dados</w:t>
      </w:r>
      <w:r w:rsidRPr="009A31B6">
        <w:rPr>
          <w:rFonts w:ascii="Arial" w:hAnsi="Arial" w:cs="Arial"/>
          <w:sz w:val="24"/>
          <w:szCs w:val="24"/>
        </w:rPr>
        <w:t xml:space="preserve"> coletados.</w:t>
      </w:r>
    </w:p>
    <w:p w14:paraId="7A057482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</w:p>
    <w:p w14:paraId="3E53996F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  <w:r w:rsidRPr="009A31B6">
        <w:rPr>
          <w:rFonts w:ascii="Arial" w:hAnsi="Arial" w:cs="Arial"/>
          <w:sz w:val="24"/>
          <w:szCs w:val="24"/>
        </w:rPr>
        <w:sym w:font="Wingdings" w:char="F06F"/>
      </w:r>
      <w:r w:rsidRPr="009A31B6">
        <w:rPr>
          <w:rFonts w:ascii="Arial" w:hAnsi="Arial" w:cs="Arial"/>
          <w:sz w:val="24"/>
          <w:szCs w:val="24"/>
        </w:rPr>
        <w:t xml:space="preserve"> Garantia de que o participante da pesquisa receberá uma via do Termo de Consentimento Livre e Esclarecido;</w:t>
      </w:r>
    </w:p>
    <w:p w14:paraId="28321B0E" w14:textId="77777777" w:rsidR="009A31B6" w:rsidRPr="006F6D5B" w:rsidRDefault="009A31B6" w:rsidP="006F6D5B">
      <w:pPr>
        <w:jc w:val="both"/>
        <w:rPr>
          <w:rFonts w:ascii="Arial" w:hAnsi="Arial" w:cs="Arial"/>
          <w:sz w:val="24"/>
          <w:szCs w:val="24"/>
        </w:rPr>
      </w:pPr>
    </w:p>
    <w:p w14:paraId="3BE1CFAD" w14:textId="6C1E5363" w:rsidR="006F6D5B" w:rsidRPr="001B27B5" w:rsidRDefault="009A31B6" w:rsidP="001B27B5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6F6D5B">
        <w:rPr>
          <w:rFonts w:ascii="Arial" w:hAnsi="Arial" w:cs="Arial"/>
          <w:sz w:val="24"/>
          <w:szCs w:val="24"/>
        </w:rPr>
        <w:sym w:font="Wingdings" w:char="F06F"/>
      </w:r>
      <w:r w:rsidRPr="006F6D5B">
        <w:rPr>
          <w:rFonts w:ascii="Arial" w:hAnsi="Arial" w:cs="Arial"/>
          <w:sz w:val="24"/>
          <w:szCs w:val="24"/>
        </w:rPr>
        <w:t xml:space="preserve"> Constar que, em caso de dúvidas, o sujeito pode entrar em contato com o pesquisador (telefone), o pesquisador responsável (telefone) ou o Comitê de Ética em Pesquisa das Faculdades Integradas de Jaú pelo telefone 2104-3404, das 13:00 às 21:00</w:t>
      </w:r>
      <w:r w:rsidR="006F6D5B">
        <w:rPr>
          <w:rFonts w:ascii="Arial" w:hAnsi="Arial" w:cs="Arial"/>
          <w:sz w:val="24"/>
          <w:szCs w:val="24"/>
        </w:rPr>
        <w:t>;</w:t>
      </w:r>
      <w:r w:rsidR="006F6D5B" w:rsidRPr="006F6D5B">
        <w:rPr>
          <w:rFonts w:ascii="Arial" w:hAnsi="Arial" w:cs="Arial"/>
          <w:b w:val="0"/>
          <w:sz w:val="24"/>
          <w:szCs w:val="24"/>
        </w:rPr>
        <w:t xml:space="preserve"> </w:t>
      </w:r>
      <w:r w:rsidR="006F6D5B">
        <w:rPr>
          <w:rFonts w:ascii="Arial" w:hAnsi="Arial" w:cs="Arial"/>
          <w:sz w:val="24"/>
          <w:szCs w:val="24"/>
        </w:rPr>
        <w:t>e-mail do CEP</w:t>
      </w:r>
      <w:r w:rsidR="006F6D5B" w:rsidRPr="006F6D5B">
        <w:rPr>
          <w:rFonts w:ascii="Arial" w:hAnsi="Arial" w:cs="Arial"/>
          <w:sz w:val="24"/>
          <w:szCs w:val="24"/>
        </w:rPr>
        <w:t>:</w:t>
      </w:r>
      <w:r w:rsidR="006F6D5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6F6D5B" w:rsidRPr="002820B8">
          <w:rPr>
            <w:rStyle w:val="Hyperlink"/>
            <w:rFonts w:ascii="Arial" w:hAnsi="Arial" w:cs="Arial"/>
            <w:sz w:val="24"/>
            <w:szCs w:val="24"/>
          </w:rPr>
          <w:t>cep@fundacaojau.edu.br</w:t>
        </w:r>
      </w:hyperlink>
      <w:r w:rsidR="006F6D5B">
        <w:rPr>
          <w:rFonts w:ascii="Arial" w:hAnsi="Arial" w:cs="Arial"/>
          <w:sz w:val="24"/>
          <w:szCs w:val="24"/>
        </w:rPr>
        <w:t xml:space="preserve"> </w:t>
      </w:r>
    </w:p>
    <w:p w14:paraId="63F442BD" w14:textId="77777777" w:rsidR="006F6D5B" w:rsidRDefault="006F6D5B" w:rsidP="007737A8">
      <w:pPr>
        <w:jc w:val="both"/>
        <w:rPr>
          <w:rFonts w:ascii="Arial" w:hAnsi="Arial" w:cs="Arial"/>
          <w:sz w:val="24"/>
          <w:szCs w:val="24"/>
        </w:rPr>
      </w:pPr>
    </w:p>
    <w:p w14:paraId="5CC5D30C" w14:textId="77777777" w:rsidR="001B27B5" w:rsidRDefault="001B27B5" w:rsidP="007737A8">
      <w:pPr>
        <w:jc w:val="both"/>
        <w:rPr>
          <w:rFonts w:ascii="Arial" w:hAnsi="Arial" w:cs="Arial"/>
          <w:sz w:val="24"/>
          <w:szCs w:val="24"/>
        </w:rPr>
      </w:pPr>
    </w:p>
    <w:p w14:paraId="0D87BC30" w14:textId="5E725A04" w:rsid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  <w:r w:rsidRPr="009A31B6">
        <w:rPr>
          <w:rFonts w:ascii="Arial" w:hAnsi="Arial" w:cs="Arial"/>
          <w:sz w:val="24"/>
          <w:szCs w:val="24"/>
        </w:rPr>
        <w:sym w:font="Wingdings" w:char="F06F"/>
      </w:r>
      <w:r w:rsidRPr="009A31B6">
        <w:rPr>
          <w:rFonts w:ascii="Arial" w:hAnsi="Arial" w:cs="Arial"/>
          <w:sz w:val="24"/>
          <w:szCs w:val="24"/>
        </w:rPr>
        <w:t xml:space="preserve"> Ser elaborado em </w:t>
      </w:r>
      <w:r w:rsidRPr="009A31B6">
        <w:rPr>
          <w:rFonts w:ascii="Arial" w:hAnsi="Arial" w:cs="Arial"/>
          <w:b/>
          <w:sz w:val="24"/>
          <w:szCs w:val="24"/>
        </w:rPr>
        <w:t>duas vias</w:t>
      </w:r>
      <w:r w:rsidRPr="009A31B6">
        <w:rPr>
          <w:rFonts w:ascii="Arial" w:hAnsi="Arial" w:cs="Arial"/>
          <w:sz w:val="24"/>
          <w:szCs w:val="24"/>
        </w:rPr>
        <w:t>, rubricadas em todas as suas páginas e assinadas, ao seu término, pelo convidado a participar da pesquisa, ou por seu representante legal, assim como pelo pesquisador responsável, ou pela(s) pessoa(s) por ele delegada(s), devendo as páginas de assinaturas estar na mesma folha.</w:t>
      </w:r>
    </w:p>
    <w:p w14:paraId="6CC2B398" w14:textId="77777777" w:rsidR="001B27B5" w:rsidRPr="009A31B6" w:rsidRDefault="001B27B5" w:rsidP="007737A8">
      <w:pPr>
        <w:jc w:val="both"/>
        <w:rPr>
          <w:rFonts w:ascii="Arial" w:hAnsi="Arial" w:cs="Arial"/>
          <w:sz w:val="24"/>
          <w:szCs w:val="24"/>
        </w:rPr>
      </w:pPr>
    </w:p>
    <w:p w14:paraId="0197308B" w14:textId="3859E5BB" w:rsidR="009A31B6" w:rsidRPr="009A31B6" w:rsidRDefault="009A31B6" w:rsidP="007737A8">
      <w:pPr>
        <w:jc w:val="both"/>
        <w:rPr>
          <w:rFonts w:ascii="Arial" w:hAnsi="Arial" w:cs="Arial"/>
          <w:b/>
          <w:sz w:val="24"/>
          <w:szCs w:val="24"/>
        </w:rPr>
      </w:pPr>
    </w:p>
    <w:p w14:paraId="202DE9BD" w14:textId="77777777" w:rsidR="009A31B6" w:rsidRPr="009A31B6" w:rsidRDefault="009A31B6" w:rsidP="007737A8">
      <w:pPr>
        <w:jc w:val="both"/>
        <w:rPr>
          <w:rFonts w:ascii="Arial" w:hAnsi="Arial" w:cs="Arial"/>
          <w:b/>
          <w:sz w:val="24"/>
          <w:szCs w:val="24"/>
        </w:rPr>
      </w:pPr>
      <w:r w:rsidRPr="009A31B6">
        <w:rPr>
          <w:rFonts w:ascii="Arial" w:hAnsi="Arial" w:cs="Arial"/>
          <w:b/>
          <w:sz w:val="24"/>
          <w:szCs w:val="24"/>
        </w:rPr>
        <w:lastRenderedPageBreak/>
        <w:sym w:font="Wingdings" w:char="F0F0"/>
      </w:r>
      <w:r w:rsidRPr="009A31B6">
        <w:rPr>
          <w:rFonts w:ascii="Arial" w:hAnsi="Arial" w:cs="Arial"/>
          <w:b/>
          <w:sz w:val="24"/>
          <w:szCs w:val="24"/>
        </w:rPr>
        <w:t xml:space="preserve"> Nos casos de restrição da liberdade ou do esclarecimento necessários para o adequado consentimento, deve-se, também, observar:</w:t>
      </w:r>
    </w:p>
    <w:p w14:paraId="1C6CB5B4" w14:textId="77777777" w:rsidR="009A31B6" w:rsidRPr="009A31B6" w:rsidRDefault="009A31B6" w:rsidP="007737A8">
      <w:pPr>
        <w:jc w:val="both"/>
        <w:rPr>
          <w:rFonts w:ascii="Arial" w:hAnsi="Arial" w:cs="Arial"/>
          <w:b/>
          <w:sz w:val="24"/>
          <w:szCs w:val="24"/>
        </w:rPr>
      </w:pPr>
    </w:p>
    <w:p w14:paraId="118388A8" w14:textId="77777777" w:rsidR="009A31B6" w:rsidRPr="009A31B6" w:rsidRDefault="009A31B6" w:rsidP="007737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31B6">
        <w:rPr>
          <w:rFonts w:ascii="Arial" w:eastAsia="Times New Roman" w:hAnsi="Arial" w:cs="Arial"/>
          <w:sz w:val="24"/>
          <w:szCs w:val="24"/>
          <w:lang w:eastAsia="pt-BR"/>
        </w:rPr>
        <w:t xml:space="preserve">Em pesquisas cujos convidados sejam crianças, adolescentes, pessoas com transtorno ou doença mental ou em situação de substancial diminuição em sua capacidade de decisão, deverão ser cumpridas as etapas do esclarecimento e do TCLE por meio dos </w:t>
      </w:r>
      <w:r w:rsidRPr="009A31B6">
        <w:rPr>
          <w:rFonts w:ascii="Arial" w:eastAsia="Times New Roman" w:hAnsi="Arial" w:cs="Arial"/>
          <w:b/>
          <w:sz w:val="24"/>
          <w:szCs w:val="24"/>
          <w:lang w:eastAsia="pt-BR"/>
        </w:rPr>
        <w:t>representantes legais</w:t>
      </w:r>
      <w:r w:rsidRPr="009A31B6">
        <w:rPr>
          <w:rFonts w:ascii="Arial" w:eastAsia="Times New Roman" w:hAnsi="Arial" w:cs="Arial"/>
          <w:sz w:val="24"/>
          <w:szCs w:val="24"/>
          <w:lang w:eastAsia="pt-BR"/>
        </w:rPr>
        <w:t xml:space="preserve"> dos convidados a participar da pesquisa. Os convidados deverão assinar </w:t>
      </w:r>
      <w:r w:rsidRPr="009A31B6">
        <w:rPr>
          <w:rFonts w:ascii="Arial" w:eastAsia="Times New Roman" w:hAnsi="Arial" w:cs="Arial"/>
          <w:b/>
          <w:sz w:val="24"/>
          <w:szCs w:val="24"/>
          <w:lang w:eastAsia="pt-BR"/>
        </w:rPr>
        <w:t>Termo de Assentimento</w:t>
      </w:r>
      <w:r w:rsidRPr="009A31B6">
        <w:rPr>
          <w:rFonts w:ascii="Arial" w:eastAsia="Times New Roman" w:hAnsi="Arial" w:cs="Arial"/>
          <w:sz w:val="24"/>
          <w:szCs w:val="24"/>
          <w:lang w:eastAsia="pt-BR"/>
        </w:rPr>
        <w:t>, pelo qual explicitarão sua anuência em participar da pesquisa (desde tenham as mínimas condições para isso);</w:t>
      </w:r>
    </w:p>
    <w:p w14:paraId="7E1E5115" w14:textId="77777777" w:rsidR="009A31B6" w:rsidRPr="009A31B6" w:rsidRDefault="009A31B6" w:rsidP="007737A8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31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C199617" w14:textId="77777777" w:rsidR="009A31B6" w:rsidRPr="009A31B6" w:rsidRDefault="009A31B6" w:rsidP="007737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31B6">
        <w:rPr>
          <w:rFonts w:ascii="Arial" w:eastAsia="Times New Roman" w:hAnsi="Arial" w:cs="Arial"/>
          <w:sz w:val="24"/>
          <w:szCs w:val="24"/>
          <w:lang w:eastAsia="pt-BR"/>
        </w:rPr>
        <w:t>A liberdade do consentimento deverá ser particularmente garantida para aqueles participantes de pesquisa que, embora plenamente capazes, estejam expostos a condicionamentos específicos, ou à influência de autoridade, caracterizando situações passíveis de limitação da autonomia (como estudantes, militares, empregados, presidiários e internos em centros de readaptação, em casas-abrigo, asilos, associações religiosas e semelhantes).</w:t>
      </w:r>
    </w:p>
    <w:p w14:paraId="2C9FD18A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</w:p>
    <w:p w14:paraId="0A36653E" w14:textId="77777777" w:rsidR="009A31B6" w:rsidRPr="009A31B6" w:rsidRDefault="009A31B6" w:rsidP="007737A8">
      <w:pPr>
        <w:jc w:val="both"/>
        <w:rPr>
          <w:rFonts w:ascii="Arial" w:hAnsi="Arial" w:cs="Arial"/>
          <w:sz w:val="24"/>
          <w:szCs w:val="24"/>
        </w:rPr>
      </w:pPr>
      <w:r w:rsidRPr="009A31B6">
        <w:rPr>
          <w:rFonts w:ascii="Arial" w:hAnsi="Arial" w:cs="Arial"/>
          <w:b/>
          <w:sz w:val="24"/>
          <w:szCs w:val="24"/>
        </w:rPr>
        <w:sym w:font="Wingdings" w:char="F0F0"/>
      </w:r>
      <w:r w:rsidRPr="009A31B6">
        <w:rPr>
          <w:rFonts w:ascii="Arial" w:hAnsi="Arial" w:cs="Arial"/>
          <w:b/>
          <w:sz w:val="24"/>
          <w:szCs w:val="24"/>
        </w:rPr>
        <w:t xml:space="preserve"> Nos casos em que seja inviável a obtenção do Termo de Consentimento Livre e Esclarecido</w:t>
      </w:r>
      <w:r w:rsidRPr="009A31B6">
        <w:rPr>
          <w:rFonts w:ascii="Arial" w:hAnsi="Arial" w:cs="Arial"/>
          <w:sz w:val="24"/>
          <w:szCs w:val="24"/>
        </w:rPr>
        <w:t xml:space="preserve"> ou que esta obtenção signifique riscos substanciais à privacidade e confidencialidade dos dados do participante ou aos vínculos de confiança entre pesquisador e pesquisado, a dispensa do TCLE deve ser justificadamente solicitada pelo pesquisador responsável ao Sistema CEP/CONEP.</w:t>
      </w:r>
    </w:p>
    <w:p w14:paraId="7540F6A5" w14:textId="6BCF1AF6" w:rsidR="00B40928" w:rsidRDefault="00B40928" w:rsidP="007737A8">
      <w:pPr>
        <w:jc w:val="both"/>
        <w:rPr>
          <w:rFonts w:ascii="Arial" w:hAnsi="Arial" w:cs="Arial"/>
          <w:sz w:val="22"/>
          <w:szCs w:val="22"/>
        </w:rPr>
      </w:pPr>
    </w:p>
    <w:p w14:paraId="034A3C04" w14:textId="51ED279D" w:rsidR="007737A8" w:rsidRDefault="007737A8" w:rsidP="007737A8">
      <w:pPr>
        <w:jc w:val="both"/>
        <w:rPr>
          <w:rFonts w:ascii="Arial" w:hAnsi="Arial" w:cs="Arial"/>
          <w:sz w:val="22"/>
          <w:szCs w:val="22"/>
        </w:rPr>
      </w:pPr>
    </w:p>
    <w:p w14:paraId="12159ACA" w14:textId="61DFFF50" w:rsidR="007737A8" w:rsidRDefault="007737A8" w:rsidP="007737A8">
      <w:pPr>
        <w:jc w:val="both"/>
        <w:rPr>
          <w:rFonts w:ascii="Arial" w:hAnsi="Arial" w:cs="Arial"/>
          <w:sz w:val="22"/>
          <w:szCs w:val="22"/>
        </w:rPr>
      </w:pPr>
    </w:p>
    <w:p w14:paraId="69528849" w14:textId="1E434BC3" w:rsidR="007737A8" w:rsidRDefault="007737A8" w:rsidP="007737A8">
      <w:pPr>
        <w:jc w:val="both"/>
        <w:rPr>
          <w:rFonts w:ascii="Arial" w:hAnsi="Arial" w:cs="Arial"/>
          <w:sz w:val="22"/>
          <w:szCs w:val="22"/>
        </w:rPr>
      </w:pPr>
    </w:p>
    <w:sectPr w:rsidR="007737A8" w:rsidSect="00CF04C6">
      <w:headerReference w:type="default" r:id="rId9"/>
      <w:footerReference w:type="default" r:id="rId10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A569" w14:textId="77777777" w:rsidR="003A0079" w:rsidRDefault="003A0079">
      <w:r>
        <w:separator/>
      </w:r>
    </w:p>
  </w:endnote>
  <w:endnote w:type="continuationSeparator" w:id="0">
    <w:p w14:paraId="20F5EF40" w14:textId="77777777" w:rsidR="003A0079" w:rsidRDefault="003A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2CB3" w14:textId="1D32B640" w:rsidR="00496E5E" w:rsidRDefault="00613C9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EFF184" wp14:editId="2972A5D2">
          <wp:simplePos x="0" y="0"/>
          <wp:positionH relativeFrom="column">
            <wp:posOffset>1834241</wp:posOffset>
          </wp:positionH>
          <wp:positionV relativeFrom="paragraph">
            <wp:posOffset>57961</wp:posOffset>
          </wp:positionV>
          <wp:extent cx="2690495" cy="1222375"/>
          <wp:effectExtent l="0" t="0" r="1905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5E8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086D1" wp14:editId="3D867085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238AC" id="Rectangle 30" o:spid="_x0000_s1026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" fillcolor="#0f243e" stroked="f">
              <v:path arrowok="t"/>
              <o:lock v:ext="edit" aspectratio="t"/>
            </v:rect>
          </w:pict>
        </mc:Fallback>
      </mc:AlternateContent>
    </w:r>
  </w:p>
  <w:p w14:paraId="2F798C8B" w14:textId="77777777" w:rsidR="00496E5E" w:rsidRDefault="00496E5E">
    <w:pPr>
      <w:pStyle w:val="Footer"/>
    </w:pPr>
  </w:p>
  <w:p w14:paraId="65118F34" w14:textId="77777777" w:rsidR="00496E5E" w:rsidRDefault="00496E5E">
    <w:pPr>
      <w:pStyle w:val="Footer"/>
    </w:pPr>
  </w:p>
  <w:p w14:paraId="6DAFAE81" w14:textId="4999FD40" w:rsidR="00496E5E" w:rsidRDefault="00496E5E">
    <w:pPr>
      <w:pStyle w:val="Footer"/>
    </w:pPr>
  </w:p>
  <w:p w14:paraId="07C68B4B" w14:textId="77777777" w:rsidR="00496E5E" w:rsidRDefault="00496E5E">
    <w:pPr>
      <w:pStyle w:val="Footer"/>
    </w:pPr>
  </w:p>
  <w:p w14:paraId="66DA7C9C" w14:textId="77777777" w:rsidR="00496E5E" w:rsidRDefault="00496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C899" w14:textId="77777777" w:rsidR="003A0079" w:rsidRDefault="003A0079">
      <w:r>
        <w:separator/>
      </w:r>
    </w:p>
  </w:footnote>
  <w:footnote w:type="continuationSeparator" w:id="0">
    <w:p w14:paraId="6FB82763" w14:textId="77777777" w:rsidR="003A0079" w:rsidRDefault="003A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A2F9" w14:textId="7634A835" w:rsidR="00496E5E" w:rsidRDefault="0021177E" w:rsidP="00A0389C">
    <w:pPr>
      <w:pStyle w:val="Header"/>
      <w:jc w:val="center"/>
      <w:rPr>
        <w:lang w:val="pt-BR"/>
      </w:rPr>
    </w:pPr>
    <w:r>
      <w:rPr>
        <w:noProof/>
      </w:rPr>
      <w:drawing>
        <wp:inline distT="0" distB="0" distL="0" distR="0" wp14:anchorId="5D25F363" wp14:editId="385D346A">
          <wp:extent cx="5378149" cy="564515"/>
          <wp:effectExtent l="0" t="0" r="0" b="698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8149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E86">
      <w:rPr>
        <w:noProof/>
        <w:lang w:val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143343" wp14:editId="7FD7781E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14CFF" id="Rectangle 23" o:spid="_x0000_s1026" style="position:absolute;margin-left:-27pt;margin-top:-27.7pt;width:13.05pt;height:8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765E86">
      <w:rPr>
        <w:noProof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A40740" wp14:editId="0BB6D534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09D19" id="Rectangle 21" o:spid="_x0000_s1026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 fillcolor="#0f243e" stroked="f">
              <v:path arrowok="t"/>
            </v:rect>
          </w:pict>
        </mc:Fallback>
      </mc:AlternateContent>
    </w:r>
  </w:p>
  <w:p w14:paraId="6F64EB1E" w14:textId="77777777" w:rsidR="00496E5E" w:rsidRDefault="00496E5E">
    <w:pPr>
      <w:pStyle w:val="Header"/>
      <w:rPr>
        <w:lang w:val="pt-BR"/>
      </w:rPr>
    </w:pPr>
  </w:p>
  <w:p w14:paraId="0D9CD4BD" w14:textId="77777777" w:rsidR="00496E5E" w:rsidRDefault="00496E5E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E7D31"/>
    <w:multiLevelType w:val="hybridMultilevel"/>
    <w:tmpl w:val="A2784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514">
    <w:abstractNumId w:val="0"/>
  </w:num>
  <w:num w:numId="2" w16cid:durableId="131703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46CCE"/>
    <w:rsid w:val="00060312"/>
    <w:rsid w:val="0008360F"/>
    <w:rsid w:val="0009082F"/>
    <w:rsid w:val="000B33A2"/>
    <w:rsid w:val="000D4C5A"/>
    <w:rsid w:val="001424FC"/>
    <w:rsid w:val="001809BD"/>
    <w:rsid w:val="001A353E"/>
    <w:rsid w:val="001B27B5"/>
    <w:rsid w:val="001B4D57"/>
    <w:rsid w:val="001D0F5A"/>
    <w:rsid w:val="0021177E"/>
    <w:rsid w:val="0023639A"/>
    <w:rsid w:val="00260C0B"/>
    <w:rsid w:val="00267EA3"/>
    <w:rsid w:val="0028567A"/>
    <w:rsid w:val="002A6D66"/>
    <w:rsid w:val="002B7F2D"/>
    <w:rsid w:val="003134A7"/>
    <w:rsid w:val="00380120"/>
    <w:rsid w:val="003A0079"/>
    <w:rsid w:val="003A68B0"/>
    <w:rsid w:val="003C63BB"/>
    <w:rsid w:val="003E55F9"/>
    <w:rsid w:val="003E765D"/>
    <w:rsid w:val="00496E5E"/>
    <w:rsid w:val="004A523D"/>
    <w:rsid w:val="004F273A"/>
    <w:rsid w:val="00553FD1"/>
    <w:rsid w:val="00562277"/>
    <w:rsid w:val="00613C91"/>
    <w:rsid w:val="00653047"/>
    <w:rsid w:val="006F3393"/>
    <w:rsid w:val="006F6D5B"/>
    <w:rsid w:val="007115A5"/>
    <w:rsid w:val="00765E86"/>
    <w:rsid w:val="007737A8"/>
    <w:rsid w:val="007F13D9"/>
    <w:rsid w:val="0080795E"/>
    <w:rsid w:val="0086234D"/>
    <w:rsid w:val="008745B5"/>
    <w:rsid w:val="00900790"/>
    <w:rsid w:val="00937370"/>
    <w:rsid w:val="009A31B6"/>
    <w:rsid w:val="009C171A"/>
    <w:rsid w:val="00A0389C"/>
    <w:rsid w:val="00A27D8D"/>
    <w:rsid w:val="00A32869"/>
    <w:rsid w:val="00A63DD1"/>
    <w:rsid w:val="00A947E9"/>
    <w:rsid w:val="00A9517F"/>
    <w:rsid w:val="00B022E3"/>
    <w:rsid w:val="00B40928"/>
    <w:rsid w:val="00B96403"/>
    <w:rsid w:val="00C1322D"/>
    <w:rsid w:val="00C96158"/>
    <w:rsid w:val="00CF04C6"/>
    <w:rsid w:val="00D62F46"/>
    <w:rsid w:val="00D75A40"/>
    <w:rsid w:val="00D866B2"/>
    <w:rsid w:val="00D92D14"/>
    <w:rsid w:val="00DC411E"/>
    <w:rsid w:val="00E122B3"/>
    <w:rsid w:val="00E51F33"/>
    <w:rsid w:val="00E74DDB"/>
    <w:rsid w:val="00E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089EF"/>
  <w15:chartTrackingRefBased/>
  <w15:docId w15:val="{9ADC6835-A0F9-6A4B-A646-C0FCFAB7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paragraph" w:styleId="Heading3">
    <w:name w:val="heading 3"/>
    <w:basedOn w:val="Normal"/>
    <w:link w:val="Heading3Char"/>
    <w:uiPriority w:val="9"/>
    <w:qFormat/>
    <w:rsid w:val="006F6D5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nhideWhenUsed/>
    <w:rsid w:val="000B3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1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F6D5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fundacaojau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F20AD-8EF3-4454-8D1F-435606A5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3308</Characters>
  <Application>Microsoft Office Word</Application>
  <DocSecurity>0</DocSecurity>
  <Lines>70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6</cp:revision>
  <cp:lastPrinted>2021-09-02T12:44:00Z</cp:lastPrinted>
  <dcterms:created xsi:type="dcterms:W3CDTF">2021-09-02T12:44:00Z</dcterms:created>
  <dcterms:modified xsi:type="dcterms:W3CDTF">2026-04-24T21:35:00Z</dcterms:modified>
</cp:coreProperties>
</file>